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D0" w:rsidRPr="00973ED7" w:rsidRDefault="00F739D0" w:rsidP="00973ED7">
      <w:pPr>
        <w:pStyle w:val="1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Формирование у старших дошкольников ценностного отношения к здоровому образу жизни в процессе физического воспитания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Детство является  ключевым периодом жизни, когда формируются все морфологические функциональные структуры, определяющие  потенциальные возможности взрослого человека. Поэтому на этапе дошкольного возраста, когда жизненные установки  детей еще недостаточно прочны и нервная система отличается особой  пластичностью, необходимо формировать мотивацию на здоровье и ориентацию их жизненных интересов на здоровый образ жизни (ЗОЖ).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  Всем ясно: ребенок не может развиваться, не зная цели и смысла своего существования, не имея представления о себе и своих возможностях. Формирование у детей ответственности за индивидуальное здоровье – это педагогическая проблема, и только медицинскими средствами их не решить. Многие ученые главным фактором  укрепления и сохранения здоровья считают систематическую двигательную активность, формирующуюся в процессе физического воспитания. Именно физическое воспитание во всех образовательных учреждениях призвано формировать у ребенка правильное и осознанное отношение к себе и своему здоровью. На интересе детей к физкультурной деятельности следует формировать умения и навыки здоровой жизнедеятельности, мотивацию на здоровье. Этот принцип лежит в основе разработанной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технологии целенаправленного формирования ценностного отношения детей старшего дошкольного возраста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к здоровью и здоровому образу жизни. Именно  этот возраст наиболее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опимален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 для осознанного постижения окружающего мира, для развития  как интеллектуальных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так и практических умений и навыков. Однако следует подчеркнуть: формирование  у дошкольников знаний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умений и навыков должно включаться в доступные и интересные им виды деятельности. Такой деятельностью являются физкультурные занятия,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направленные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прежде всего на формирование  ценностного отношения детей к здоровью и здоровому образу жизни. Это личностные проявления детей, ориентированные на овладения знаниями и навыками сохранения  собственного здоровья. Педагогами определены  три уровня решения задач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целенапрвленого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приобщения детей к ценностям ЗОЖ: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1) – </w:t>
      </w:r>
      <w:proofErr w:type="gramStart"/>
      <w:r w:rsidRPr="00973ED7">
        <w:rPr>
          <w:rFonts w:ascii="Times New Roman" w:hAnsi="Times New Roman" w:cs="Times New Roman"/>
          <w:i/>
          <w:sz w:val="24"/>
          <w:szCs w:val="24"/>
        </w:rPr>
        <w:t>информационный</w:t>
      </w:r>
      <w:proofErr w:type="gramEnd"/>
      <w:r w:rsidRPr="00973ED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973ED7">
        <w:rPr>
          <w:rFonts w:ascii="Times New Roman" w:hAnsi="Times New Roman" w:cs="Times New Roman"/>
          <w:sz w:val="24"/>
          <w:szCs w:val="24"/>
        </w:rPr>
        <w:t xml:space="preserve">когнитивный), определяющий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знаний в области культуры здоровья и физической культуры, которая проявляется в  высказываниях и суждениях;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2) – </w:t>
      </w:r>
      <w:proofErr w:type="gramStart"/>
      <w:r w:rsidRPr="00973ED7">
        <w:rPr>
          <w:rFonts w:ascii="Times New Roman" w:hAnsi="Times New Roman" w:cs="Times New Roman"/>
          <w:i/>
          <w:sz w:val="24"/>
          <w:szCs w:val="24"/>
        </w:rPr>
        <w:t>личностный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>, свидетельствует о сформированности эмоционально положительного отношения ребенка к содержанию занятий. Его показатели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- - 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>интерес, потребность, положительные эмоции при выполнении заданий.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3) –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уровень, характеризующий  активную включенность ребенка  в деятельность по организации ЗОЖ.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Структурно процесс формирования ценностного отношения  к здоровью и ЗОЖ на занятиях по физической культуре  можно представить следующим образом: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-создание проблемы  с участием знакомого персонажа (просьба помочь)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-формирование знаний о ценности здоровья и способах его укрепления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-освоение, закрепление и совершенствование практических действий  по организации ЗОЖ.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lastRenderedPageBreak/>
        <w:t xml:space="preserve">  К примеру, осенью предлагаются советы-рекомендации профилактического характера, которые позволяют сохранить здоровье в условиях перепадов температуры ( на футболку надеть кофту, курточку, если потеплело – снять верхнюю одежду, при ветре носить легкую шапочку, чтобы не надуло в уши, пошел дождь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>ащищаться от сырости  при помощи резиновых сапог и зонта и т.п.) Простуды можно избежать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если вдыхать запах чеснока, выполнять точечный массаж, промывать нос  водой с морской солью и т.д.  На занятии можно предложить сюжет  по спасению зайчат – медведь нечаянно раздавил их дом, ас скоро наступят холода – нужно успеть построить новый дом.  Необходимо поспешить и поэтому будем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использоваить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разные способы передвижения: ходьбу (с мешочком на голове), греблю (тренируем брюшной пресс), езду на велосипеде (развиваем мышцы ног и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систему), плавание (лежа на животе, приподнять плечевой пояс и грести разными способами) и т.д.  Далее проводим эстафету «Строим дом».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На занятиях, на которых дети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осваивают приемы оказания первой помощи при травмах рекомендуется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использовать  двигательные действия, укрепляющие силу мышц, связочный аппарат, а также корригирующие упражнения, способствующие профилактике травм опорно-двигательного аппарата.  Развитие силы и силовой выносливости  мышц туловища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формирование правильной осанки составляет  значительную часть занятия  по теме «Если случилась травма в теплый период года»,. ( с детьми проводится беседа о том, какая должна быть осанку и каково ее значение для здоровья). Основа следующей технологии – занятия в форме путешествий, требует знаний, умений и  навыков, а также двигательных способностей.  Так, отправляясь в путешествие на лесную полянку, необходимо преодолеть препятствия через болото, речку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>используем «кочки» и переправу веревочную), подняться в гору и спуститься с нее (используем гимнастическую стенку для лазания с помощью веревки) и т.д..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Сюжетные занятия дают возможность использования упражнений различной направленности, позволяющих разносторонне воздействовать на организм и одновременно решать оздоровительные, воспитательные и образовательные задачи (развивать мышление, воображение, находчивость и познавательную активность, лидерство, инициативу, чувство товарищества, взаимопомощи и трудолюбия, формировать навыки ЗОЖ)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Средствами физической культуры решается задача передачи образа героев сказок (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, Человек-паук и </w:t>
      </w:r>
      <w:proofErr w:type="spellStart"/>
      <w:proofErr w:type="gramStart"/>
      <w:r w:rsidRPr="00973ED7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Pr="00973ED7">
        <w:rPr>
          <w:rFonts w:ascii="Times New Roman" w:hAnsi="Times New Roman" w:cs="Times New Roman"/>
          <w:sz w:val="24"/>
          <w:szCs w:val="24"/>
        </w:rPr>
        <w:t>) – это помогает  детям выразить свои эмоции и переживания, способствует их эмоционально-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нравственому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воспитанию.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В процессе формирования ценностного отношения детей к здоровью и ЗОЖ рекомендуется использовать комплекс как традиционных, так и специфических средств физической культуры. К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традиционным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относятся упражнения, составляющие базовое содержание программы по физической культуре для детей старшего дошкольного возраста. Это гимнастические, акробатические и легкоатлетические упражнения, эффективно решающие задачи всестороннего развития ребенка, повышения уровня физической подготовленности, коррекции психомоторного развития. Активно </w:t>
      </w:r>
      <w:r w:rsidRPr="00973ED7">
        <w:rPr>
          <w:rFonts w:ascii="Times New Roman" w:hAnsi="Times New Roman" w:cs="Times New Roman"/>
          <w:sz w:val="24"/>
          <w:szCs w:val="24"/>
        </w:rPr>
        <w:lastRenderedPageBreak/>
        <w:t>используются  также элементы спортивной деятельности: теннис, бадминтон, баскетбол, мяч, включаются и ритмические упражнения.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Традиционные средства физической культуры совершенствуют двигательные умения и навыки, укрепляют здоровье, но они не позволяют в полной мере сформировать ценностное отношение к здоровью и ЗОЖ.. поэтому с учетом анатомо-физиологических и психологических особенностей детей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разработаы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специальные игры и игровые упражнения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–</w:t>
      </w:r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пецифические средства</w:t>
      </w:r>
      <w:r w:rsidRPr="00973ED7">
        <w:rPr>
          <w:rFonts w:ascii="Times New Roman" w:hAnsi="Times New Roman" w:cs="Times New Roman"/>
          <w:sz w:val="24"/>
          <w:szCs w:val="24"/>
        </w:rPr>
        <w:t>.  К их числу  можно отнести игры, используемые для формирования представлений о здоровье, функциях организма, а также практические действия по организации здоровой жизнедеятельност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эстафеты и специальные игровые задания (Собери человека – раздают силуэты человечков и силуэты частей скелета).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 xml:space="preserve">Игры </w:t>
      </w:r>
      <w:proofErr w:type="gramStart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–п</w:t>
      </w:r>
      <w:proofErr w:type="gramEnd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утешествия</w:t>
      </w:r>
      <w:r w:rsidRPr="00973ED7">
        <w:rPr>
          <w:rFonts w:ascii="Times New Roman" w:hAnsi="Times New Roman" w:cs="Times New Roman"/>
          <w:sz w:val="24"/>
          <w:szCs w:val="24"/>
        </w:rPr>
        <w:t xml:space="preserve"> включают все виды двигательной активности. Каждая игра имеет цель, сюжет и итог.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Игровой</w:t>
      </w:r>
      <w:proofErr w:type="gramEnd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самомассаж</w:t>
      </w:r>
      <w:r w:rsidRPr="00973ED7">
        <w:rPr>
          <w:rFonts w:ascii="Times New Roman" w:hAnsi="Times New Roman" w:cs="Times New Roman"/>
          <w:sz w:val="24"/>
          <w:szCs w:val="24"/>
        </w:rPr>
        <w:t xml:space="preserve"> – основа закаливания и оздоровления. Выполняя его, дети обычно приходят в хорошее настроение. Такие упражнения способствуют  также формированию у них сознательному стремлению быть здоровыми.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>Игропластика</w:t>
      </w:r>
      <w:proofErr w:type="spellEnd"/>
      <w:r w:rsidRPr="00973ED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973ED7">
        <w:rPr>
          <w:rFonts w:ascii="Times New Roman" w:hAnsi="Times New Roman" w:cs="Times New Roman"/>
          <w:sz w:val="24"/>
          <w:szCs w:val="24"/>
        </w:rPr>
        <w:t xml:space="preserve">основывается на нетрадиционной методике развития мышечной силы и гибкости, включающей элементы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стретчинга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>, ушу.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Пальчиковая гимнастика, служащая основой для развития ручной умелости, мелкой моторики и координации движений, оказывает положительное воздействие на память, мышление, фантазию.</w:t>
      </w:r>
      <w:bookmarkStart w:id="0" w:name="_GoBack"/>
      <w:bookmarkEnd w:id="0"/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Основой методики проведения занятия по формированию ценностного отношения к здоровью является игровая деятельность. Все упражнения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объеденены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одним сюжетом, быстро сменяют друг друга. Дети с удовольствием подражают действиям животных, птиц, явлениям природы и общественной жизни. Дыхательные упражнения  также организуются в форме игры (задуваем свечи, дует ветерок)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>Знания о здоровом образе жизни следует давать в стихотворной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легкой для запоминания форме (раны надо мазать йодом, а  бутерброды – маслом с медом).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Необходимо использовать поощрение, похвалу, положительную оценку. Необходимо вовремя замечать старание ребенка, его личные достижения, способность преодолеть страх и неуверенность. Каждое занятие должно включать  процедуры, способствующие 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>: упражнения на мышечную релаксацию, дыхательную и мимическую гимнастику (снимают напряжение, уровень возбуждения)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 </w:t>
      </w:r>
      <w:r w:rsidRPr="00973ED7">
        <w:rPr>
          <w:rFonts w:ascii="Times New Roman" w:hAnsi="Times New Roman" w:cs="Times New Roman"/>
          <w:i/>
          <w:sz w:val="24"/>
          <w:szCs w:val="24"/>
        </w:rPr>
        <w:t>Средства вводной части</w:t>
      </w:r>
      <w:r w:rsidRPr="00973ED7">
        <w:rPr>
          <w:rFonts w:ascii="Times New Roman" w:hAnsi="Times New Roman" w:cs="Times New Roman"/>
          <w:sz w:val="24"/>
          <w:szCs w:val="24"/>
        </w:rPr>
        <w:t xml:space="preserve"> занятия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построение, строевые упражнения, различные формы ходьбы и бега, прыжки, танцевальные шаги, ритмические упражнения, упражнения на внимание и координацию движений, вплетенные в сюжет физкультурного занятия.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i/>
          <w:sz w:val="24"/>
          <w:szCs w:val="24"/>
        </w:rPr>
        <w:t>Средства основной части</w:t>
      </w:r>
      <w:r w:rsidRPr="00973ED7">
        <w:rPr>
          <w:rFonts w:ascii="Times New Roman" w:hAnsi="Times New Roman" w:cs="Times New Roman"/>
          <w:sz w:val="24"/>
          <w:szCs w:val="24"/>
        </w:rPr>
        <w:t xml:space="preserve"> занятия: элементы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сказкотерапии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психодрамы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, игры на развитие навыков общения, восприятия, памяти, внимания, воображения, различные виды ходьбы и бега, прыжки, лазания, акробатические, 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>, спортивные и подвижные игры и эстафеты.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i/>
          <w:sz w:val="24"/>
          <w:szCs w:val="24"/>
        </w:rPr>
        <w:lastRenderedPageBreak/>
        <w:t>Средства заключительной части</w:t>
      </w:r>
      <w:r w:rsidRPr="00973ED7">
        <w:rPr>
          <w:rFonts w:ascii="Times New Roman" w:hAnsi="Times New Roman" w:cs="Times New Roman"/>
          <w:sz w:val="24"/>
          <w:szCs w:val="24"/>
        </w:rPr>
        <w:t xml:space="preserve"> занятии: игры малой подвижности, упражнения на дыхание, релаксацию, </w:t>
      </w:r>
      <w:proofErr w:type="spellStart"/>
      <w:r w:rsidRPr="00973ED7">
        <w:rPr>
          <w:rFonts w:ascii="Times New Roman" w:hAnsi="Times New Roman" w:cs="Times New Roman"/>
          <w:sz w:val="24"/>
          <w:szCs w:val="24"/>
        </w:rPr>
        <w:t>психорегуляцию</w:t>
      </w:r>
      <w:proofErr w:type="spellEnd"/>
      <w:r w:rsidRPr="00973ED7">
        <w:rPr>
          <w:rFonts w:ascii="Times New Roman" w:hAnsi="Times New Roman" w:cs="Times New Roman"/>
          <w:sz w:val="24"/>
          <w:szCs w:val="24"/>
        </w:rPr>
        <w:t xml:space="preserve"> и развитие мелкой моторики.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ED7">
        <w:rPr>
          <w:rFonts w:ascii="Times New Roman" w:hAnsi="Times New Roman" w:cs="Times New Roman"/>
          <w:sz w:val="24"/>
          <w:szCs w:val="24"/>
        </w:rPr>
        <w:t xml:space="preserve"> Важную роль в решении задач должны играть  не только  все педагоги дошкольного учреждения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но и семья, которая является основной социальной структурой, обеспечивающей сохранение и укрепление здоровья детей, приобщение их к ценностям ЗОЖ. Известно, что ни одна</w:t>
      </w:r>
      <w:proofErr w:type="gramStart"/>
      <w:r w:rsidRPr="00973ED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73ED7">
        <w:rPr>
          <w:rFonts w:ascii="Times New Roman" w:hAnsi="Times New Roman" w:cs="Times New Roman"/>
          <w:sz w:val="24"/>
          <w:szCs w:val="24"/>
        </w:rPr>
        <w:t xml:space="preserve"> даже самая лучшая программа и методика не может гарантировать полноценного результата, если ее задачи не  решаются совместно с семьей.</w:t>
      </w: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739D0" w:rsidRPr="00973ED7" w:rsidRDefault="00F739D0" w:rsidP="00973ED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39D0" w:rsidRPr="00973ED7" w:rsidRDefault="00F739D0" w:rsidP="00973ED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39D0" w:rsidRPr="00973ED7" w:rsidRDefault="00F739D0" w:rsidP="00973ED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39D0" w:rsidRPr="00973ED7" w:rsidRDefault="00F739D0" w:rsidP="00973ED7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739D0" w:rsidRPr="00973ED7" w:rsidRDefault="00F739D0" w:rsidP="00973E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D5C" w:rsidRPr="00973ED7" w:rsidRDefault="00E62D5C" w:rsidP="00973ED7">
      <w:pPr>
        <w:rPr>
          <w:sz w:val="24"/>
          <w:szCs w:val="24"/>
        </w:rPr>
      </w:pPr>
    </w:p>
    <w:sectPr w:rsidR="00E62D5C" w:rsidRPr="00973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DA"/>
    <w:rsid w:val="00973ED7"/>
    <w:rsid w:val="00C716DA"/>
    <w:rsid w:val="00E62D5C"/>
    <w:rsid w:val="00F7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D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9D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9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9D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cp:keywords/>
  <dc:description/>
  <cp:lastModifiedBy>Аленушка</cp:lastModifiedBy>
  <cp:revision>4</cp:revision>
  <dcterms:created xsi:type="dcterms:W3CDTF">2018-06-27T09:57:00Z</dcterms:created>
  <dcterms:modified xsi:type="dcterms:W3CDTF">2018-06-27T09:59:00Z</dcterms:modified>
</cp:coreProperties>
</file>